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35347A" w14:paraId="056D757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5D244DD" w14:textId="77777777" w:rsidR="0035347A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5EA89BCA" w14:textId="77777777" w:rsidR="0035347A" w:rsidRDefault="00000000">
            <w:pPr>
              <w:spacing w:after="0" w:line="240" w:lineRule="auto"/>
            </w:pPr>
            <w:r>
              <w:t>7091</w:t>
            </w:r>
          </w:p>
        </w:tc>
      </w:tr>
      <w:tr w:rsidR="0035347A" w14:paraId="34524E6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34125D5" w14:textId="77777777" w:rsidR="0035347A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5554C07" w14:textId="77777777" w:rsidR="0035347A" w:rsidRDefault="00000000">
            <w:pPr>
              <w:spacing w:after="0" w:line="240" w:lineRule="auto"/>
            </w:pPr>
            <w:r>
              <w:t>CENTAR ZA PRUŽANJE USLUGA U ZAJEDNICI VLADIMIR NAZOR</w:t>
            </w:r>
          </w:p>
        </w:tc>
      </w:tr>
      <w:tr w:rsidR="0035347A" w14:paraId="6F8AEACB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495D506" w14:textId="77777777" w:rsidR="0035347A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31A35B4" w14:textId="77777777" w:rsidR="0035347A" w:rsidRDefault="00000000">
            <w:pPr>
              <w:spacing w:after="0" w:line="240" w:lineRule="auto"/>
            </w:pPr>
            <w:r>
              <w:t>11</w:t>
            </w:r>
          </w:p>
        </w:tc>
      </w:tr>
    </w:tbl>
    <w:p w14:paraId="3F5E549F" w14:textId="77777777" w:rsidR="0035347A" w:rsidRDefault="00000000">
      <w:r>
        <w:br/>
      </w:r>
    </w:p>
    <w:p w14:paraId="20E140BD" w14:textId="77777777" w:rsidR="0035347A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C7D587D" w14:textId="77777777" w:rsidR="0035347A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FB8BEB3" w14:textId="77777777" w:rsidR="0035347A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1D78CCA5" w14:textId="77777777" w:rsidR="0035347A" w:rsidRDefault="0035347A"/>
    <w:p w14:paraId="3E4F93E8" w14:textId="77777777" w:rsidR="0035347A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DEA0D71" w14:textId="77777777" w:rsidR="0035347A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35347A" w14:paraId="480324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125994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35F14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353B7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8F57F8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2E7951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F1096A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5347A" w14:paraId="55C7A07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98C87B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4FE595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27693B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FCF00C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958.034,16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91E09E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1.048.750,89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62C25F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109,5</w:t>
            </w:r>
          </w:p>
        </w:tc>
      </w:tr>
      <w:tr w:rsidR="0035347A" w14:paraId="1A0505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63A28F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604409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1EB8F3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AA3E83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1.061.265,48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2CE136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1.021.365,64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C8A23E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96,2</w:t>
            </w:r>
          </w:p>
        </w:tc>
      </w:tr>
      <w:tr w:rsidR="0035347A" w14:paraId="02432C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A77B8F" w14:textId="77777777" w:rsidR="0035347A" w:rsidRDefault="0035347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3BFAD6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12AE12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ACC991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BDC892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27.385,25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C45D7C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35347A" w14:paraId="56F570C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178467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3F6366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D513D3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666256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D77189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B44A6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5347A" w14:paraId="7BB445B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F3EE97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14D319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F3416C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218FD3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20.400,98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973EFC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21.438,97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581F44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105,1</w:t>
            </w:r>
          </w:p>
        </w:tc>
      </w:tr>
      <w:tr w:rsidR="0035347A" w14:paraId="3E96B4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E4AC9E" w14:textId="77777777" w:rsidR="0035347A" w:rsidRDefault="0035347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8BF0988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DD81F8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CFDF95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20.400,98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C144D2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21.438,97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7A297E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105,1</w:t>
            </w:r>
          </w:p>
        </w:tc>
      </w:tr>
      <w:tr w:rsidR="0035347A" w14:paraId="34B527C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9BF62E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4001F4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97ACCE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CD3965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1FBA5E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3DB0D2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5347A" w14:paraId="2E6F6E1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C2EB2F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C53C45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A606DE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6270C0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8C6A91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E0F6F9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5347A" w14:paraId="1959A0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DE8A8D" w14:textId="77777777" w:rsidR="0035347A" w:rsidRDefault="0035347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75FDD2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97166A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43B207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11A85C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4A7E3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35347A" w14:paraId="45E19CA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7BDE67" w14:textId="77777777" w:rsidR="0035347A" w:rsidRDefault="0035347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0FD2CA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1639CB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B3F33F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876AD8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5.946,28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1A815C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B43CAFE" w14:textId="77777777" w:rsidR="0035347A" w:rsidRDefault="0035347A">
      <w:pPr>
        <w:spacing w:after="0"/>
      </w:pPr>
    </w:p>
    <w:p w14:paraId="72CF7D0A" w14:textId="77777777" w:rsidR="0035347A" w:rsidRDefault="00000000">
      <w:r>
        <w:t xml:space="preserve">U izvještajnom razdoblju 01-06/2026 ostvaren je ukupni prihod u iznosu od 1.048.750,89 eura koje čine sve uplate izvršene na poslovni račun u razdoblju od 01.01.2026. do 30.06.2026.g. što je za 9,47°% više nego u </w:t>
      </w:r>
      <w:proofErr w:type="spellStart"/>
      <w:r>
        <w:t>u</w:t>
      </w:r>
      <w:proofErr w:type="spellEnd"/>
      <w:r>
        <w:t xml:space="preserve"> istom periodu prošle godine. Ostvareno je prihoda:</w:t>
      </w:r>
    </w:p>
    <w:p w14:paraId="1CFCD1C2" w14:textId="77777777" w:rsidR="0035347A" w:rsidRDefault="00000000">
      <w:r>
        <w:t xml:space="preserve">-pomoći od Županije i Grada Karlovca u iznosu od 9.040,00 eura za aktivnosti likovne kolonije </w:t>
      </w:r>
      <w:proofErr w:type="spellStart"/>
      <w:r>
        <w:t>Zilik</w:t>
      </w:r>
      <w:proofErr w:type="spellEnd"/>
    </w:p>
    <w:p w14:paraId="2A07D353" w14:textId="77777777" w:rsidR="0035347A" w:rsidRDefault="00000000">
      <w:r>
        <w:lastRenderedPageBreak/>
        <w:t>-prihodi za donacije u iznosu od 54.076,57 eura </w:t>
      </w:r>
    </w:p>
    <w:p w14:paraId="0942D473" w14:textId="77777777" w:rsidR="0035347A" w:rsidRDefault="00000000">
      <w:r>
        <w:t>-prihod ostvaren od nadležnog ministarstva u iznosu od 972.387,56 euro.</w:t>
      </w:r>
    </w:p>
    <w:p w14:paraId="63DCE337" w14:textId="77777777" w:rsidR="0035347A" w:rsidRDefault="00000000">
      <w:r>
        <w:t>-prihod ostvaren na izvoru 43 iznosi 1.976,64 eura</w:t>
      </w:r>
    </w:p>
    <w:p w14:paraId="2C05B1F6" w14:textId="77777777" w:rsidR="0035347A" w:rsidRDefault="00000000">
      <w:r>
        <w:t>-prihod ostvaren na izvoru 581 iznosi 7.592,23 eura</w:t>
      </w:r>
    </w:p>
    <w:p w14:paraId="7189034E" w14:textId="77777777" w:rsidR="0035347A" w:rsidRDefault="00000000">
      <w:r>
        <w:t>prihod ostvaren na izvoru 5011 iznosi 2.400,00 eura</w:t>
      </w:r>
    </w:p>
    <w:p w14:paraId="3050B87B" w14:textId="77777777" w:rsidR="0035347A" w:rsidRDefault="00000000">
      <w:r>
        <w:t xml:space="preserve">Ukupni rashodi ostvareni u razdoblju 01-06/2026 iznose 1.021.365,64 eura, što je za 3,76% manje nego istom izvještajnom razdoblju prošle godine. Razlog smanjenja je </w:t>
      </w:r>
      <w:proofErr w:type="spellStart"/>
      <w:r>
        <w:t>drugačji</w:t>
      </w:r>
      <w:proofErr w:type="spellEnd"/>
      <w:r>
        <w:t xml:space="preserve"> prikazivanje troškova, jer više nema vremenskih razgraničenja.</w:t>
      </w:r>
    </w:p>
    <w:p w14:paraId="23C204F3" w14:textId="77777777" w:rsidR="0035347A" w:rsidRDefault="00000000">
      <w:proofErr w:type="spellStart"/>
      <w:r>
        <w:t>Ostavreni</w:t>
      </w:r>
      <w:proofErr w:type="spellEnd"/>
      <w:r>
        <w:t xml:space="preserve"> rashod :</w:t>
      </w:r>
    </w:p>
    <w:p w14:paraId="6544B5F1" w14:textId="77777777" w:rsidR="0035347A" w:rsidRDefault="00000000">
      <w:r>
        <w:t>-rashod za zaposlene u iznosu od 814.630,14 eura </w:t>
      </w:r>
    </w:p>
    <w:p w14:paraId="1804CC53" w14:textId="77777777" w:rsidR="0035347A" w:rsidRDefault="00000000">
      <w:r>
        <w:t>-</w:t>
      </w:r>
      <w:proofErr w:type="spellStart"/>
      <w:r>
        <w:t>matrijalni</w:t>
      </w:r>
      <w:proofErr w:type="spellEnd"/>
      <w:r>
        <w:t xml:space="preserve"> rashodi 187.773,43 eura</w:t>
      </w:r>
    </w:p>
    <w:p w14:paraId="0B1F439A" w14:textId="77777777" w:rsidR="0035347A" w:rsidRDefault="00000000">
      <w:r>
        <w:t>-</w:t>
      </w:r>
      <w:proofErr w:type="spellStart"/>
      <w:r>
        <w:t>finacijski</w:t>
      </w:r>
      <w:proofErr w:type="spellEnd"/>
      <w:r>
        <w:t xml:space="preserve"> rashodi 446,28 eura</w:t>
      </w:r>
    </w:p>
    <w:p w14:paraId="49712E4E" w14:textId="77777777" w:rsidR="0035347A" w:rsidRDefault="00000000">
      <w:r>
        <w:t>-naknade građanima i kućanstvima 18.515,79 eura.</w:t>
      </w:r>
    </w:p>
    <w:p w14:paraId="160A4B7E" w14:textId="77777777" w:rsidR="0035347A" w:rsidRDefault="00000000">
      <w:r>
        <w:t xml:space="preserve">Ukupni rashodi za nabavu </w:t>
      </w:r>
      <w:proofErr w:type="spellStart"/>
      <w:r>
        <w:t>nefinacijeke</w:t>
      </w:r>
      <w:proofErr w:type="spellEnd"/>
      <w:r>
        <w:t xml:space="preserve"> imovine su podmireni od donacija koje su prikupljen u 2025 i 2026 godini.</w:t>
      </w:r>
    </w:p>
    <w:p w14:paraId="23FEDC7E" w14:textId="77777777" w:rsidR="0035347A" w:rsidRDefault="00000000">
      <w:r>
        <w:t xml:space="preserve">Nakon sučeljavanja prihoda i rashoda u 2026.g. vidi se višak na </w:t>
      </w:r>
      <w:proofErr w:type="spellStart"/>
      <w:r>
        <w:t>šitri</w:t>
      </w:r>
      <w:proofErr w:type="spellEnd"/>
      <w:r>
        <w:t xml:space="preserve"> X005 u iznosi od 5.946,28eura ali kad se sučeli za </w:t>
      </w:r>
      <w:proofErr w:type="spellStart"/>
      <w:r>
        <w:t>manjekom</w:t>
      </w:r>
      <w:proofErr w:type="spellEnd"/>
      <w:r>
        <w:t xml:space="preserve"> iz prošle godine od 110.339,70 eura na šifri Y006 iskazan je manjak u iznosu od 104.393,42 eura.</w:t>
      </w:r>
    </w:p>
    <w:p w14:paraId="035D9EB3" w14:textId="77777777" w:rsidR="0035347A" w:rsidRDefault="00000000">
      <w:r>
        <w:br/>
      </w:r>
    </w:p>
    <w:p w14:paraId="399DF319" w14:textId="77777777" w:rsidR="0035347A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7B83D727" w14:textId="77777777" w:rsidR="0035347A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35347A" w14:paraId="0D64AB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E1E18A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963409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7335B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5A0E18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DB4EA4" w14:textId="77777777" w:rsidR="0035347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5347A" w14:paraId="5BAD0DF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17A909" w14:textId="77777777" w:rsidR="0035347A" w:rsidRDefault="0035347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BCA0DC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73D4C3" w14:textId="77777777" w:rsidR="0035347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B6298F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2.235,63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65424B" w14:textId="77777777" w:rsidR="0035347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8FC9019" w14:textId="77777777" w:rsidR="0035347A" w:rsidRDefault="0035347A">
      <w:pPr>
        <w:spacing w:after="0"/>
      </w:pPr>
    </w:p>
    <w:p w14:paraId="2C30D5BE" w14:textId="77777777" w:rsidR="0035347A" w:rsidRDefault="00000000">
      <w:r>
        <w:t> </w:t>
      </w:r>
    </w:p>
    <w:p w14:paraId="68849883" w14:textId="77777777" w:rsidR="0035347A" w:rsidRDefault="00000000">
      <w:proofErr w:type="spellStart"/>
      <w:r>
        <w:t>Ufinacijsko</w:t>
      </w:r>
      <w:proofErr w:type="spellEnd"/>
      <w:r>
        <w:t xml:space="preserve"> izvještaju za period od 01.01.2026. do 30.06.2026.stanje dospjelih obveza na kraju </w:t>
      </w:r>
      <w:proofErr w:type="spellStart"/>
      <w:r>
        <w:t>izvještajnorazdoblja</w:t>
      </w:r>
      <w:proofErr w:type="spellEnd"/>
      <w:r>
        <w:t xml:space="preserve"> iznosi 2.235,63 eura. Većim </w:t>
      </w:r>
      <w:proofErr w:type="spellStart"/>
      <w:r>
        <w:t>jdelom</w:t>
      </w:r>
      <w:proofErr w:type="spellEnd"/>
      <w:r>
        <w:t xml:space="preserve"> radi se o računima za komunalnu naknadu gradu Karlovcu, koji su izdani kasnije zbog izmjena u iznosima za </w:t>
      </w:r>
      <w:proofErr w:type="spellStart"/>
      <w:r>
        <w:t>konunalnu</w:t>
      </w:r>
      <w:proofErr w:type="spellEnd"/>
      <w:r>
        <w:t xml:space="preserve"> naknadu u 2026. g. pa nam nisu dostavljeni na plaćanje na vrijeme. Također se radi o računima za grijanje od Toplane Karlovac kojima je bio rok za plaćanje 23.06.2026.. stanje nedospjelih obveza na </w:t>
      </w:r>
      <w:proofErr w:type="spellStart"/>
      <w:r>
        <w:t>karju</w:t>
      </w:r>
      <w:proofErr w:type="spellEnd"/>
      <w:r>
        <w:t xml:space="preserve"> </w:t>
      </w:r>
      <w:proofErr w:type="spellStart"/>
      <w:r>
        <w:t>izvještajog</w:t>
      </w:r>
      <w:proofErr w:type="spellEnd"/>
      <w:r>
        <w:t xml:space="preserve"> razdoblja iznosi 149.136,67 eura. Taj iznos čini </w:t>
      </w:r>
      <w:r>
        <w:lastRenderedPageBreak/>
        <w:t>plaća za 06/26 i računi za materijale troškovi čija obveza je nastala do 30.06.2026. a rok plaćanje je u 2026.g.</w:t>
      </w:r>
    </w:p>
    <w:p w14:paraId="41DBC629" w14:textId="77777777" w:rsidR="0035347A" w:rsidRDefault="0035347A"/>
    <w:p w14:paraId="274DF44E" w14:textId="77777777" w:rsidR="0035347A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p w14:paraId="74A20CE7" w14:textId="77777777" w:rsidR="0035347A" w:rsidRDefault="00000000">
      <w:pPr>
        <w:spacing w:line="240" w:lineRule="auto"/>
        <w:jc w:val="both"/>
      </w:pPr>
      <w:r>
        <w:rPr>
          <w:b/>
        </w:rPr>
        <w:t>EU izvještaj</w:t>
      </w:r>
    </w:p>
    <w:p w14:paraId="07D5FF72" w14:textId="77777777" w:rsidR="0035347A" w:rsidRDefault="00000000">
      <w:r>
        <w:t>EU izvještaj</w:t>
      </w:r>
    </w:p>
    <w:p w14:paraId="37B55FE7" w14:textId="77777777" w:rsidR="0035347A" w:rsidRDefault="00000000">
      <w:r>
        <w:t>Prihodi su iskazani na kontu 6711163 prihodi za financiranje rashoda EU projekata i izvora 581, zato su podaci stavljeni u ovaj izvještaj. Prihod se odnosi na plaće zaposlenih za 12/20205 u svrhu razvoja socijalnih usluga preko projekta NPOO-a. Prema naputku Ministarstva sredstva za plaće tih radnika ove godine se knjiže na računu 6711163 i izvoru 581 te se prikazuju u ovom odvojenom izvještaju.</w:t>
      </w:r>
    </w:p>
    <w:p w14:paraId="442CF031" w14:textId="77777777" w:rsidR="0035347A" w:rsidRDefault="0035347A"/>
    <w:sectPr w:rsidR="00353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47A"/>
    <w:rsid w:val="000610DF"/>
    <w:rsid w:val="0035347A"/>
    <w:rsid w:val="008D3E7A"/>
    <w:rsid w:val="00A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A760E"/>
  <w15:docId w15:val="{97198C20-6112-4114-99AD-F9C7A07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Jelčica Medved</dc:creator>
  <cp:lastModifiedBy>Jelčica Medved</cp:lastModifiedBy>
  <cp:revision>2</cp:revision>
  <dcterms:created xsi:type="dcterms:W3CDTF">2026-07-14T09:00:00Z</dcterms:created>
  <dcterms:modified xsi:type="dcterms:W3CDTF">2026-07-14T09:00:00Z</dcterms:modified>
</cp:coreProperties>
</file>